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99CA4"/>
          <w:sz w:val="20"/>
          <w:szCs w:val="20"/>
        </w:rPr>
        <w:t xml:space="preserve">CIDFP · Outil RH gratuit</w:t>
      </w:r>
    </w:p>
    <w:p>
      <w:pPr>
        <w:pStyle w:val="Heading1"/>
        <w:spacing w:after="120"/>
      </w:pPr>
      <w:r>
        <w:rPr>
          <w:rFonts w:ascii="Arial" w:cs="Arial" w:eastAsia="Arial" w:hAnsi="Arial"/>
          <w:b/>
          <w:bCs/>
          <w:color w:val="0B2E4F"/>
          <w:sz w:val="36"/>
          <w:szCs w:val="36"/>
        </w:rPr>
        <w:t xml:space="preserve">Modèle d’entretien de parcours professionnel</w:t>
      </w:r>
    </w:p>
    <w:p>
      <w:pPr>
        <w:spacing w:after="120"/>
      </w:pPr>
      <w:r>
        <w:rPr>
          <w:rFonts w:ascii="Arial" w:cs="Arial" w:eastAsia="Arial" w:hAnsi="Arial"/>
          <w:i/>
          <w:iCs/>
          <w:color w:val="555555"/>
          <w:sz w:val="18"/>
          <w:szCs w:val="18"/>
        </w:rPr>
        <w:t xml:space="preserve">Conforme aux thèmes de l’article L6315-1 du Code du travail (rédaction issue de la loi n° 2025-989 du 24 octobre 2025). Version du 22 octobre 2026.</w:t>
      </w:r>
    </w:p>
    <w:p>
      <w:pPr>
        <w:spacing w:after="120"/>
      </w:pPr>
      <w:r>
        <w:rPr>
          <w:rFonts w:ascii="Arial" w:cs="Arial" w:eastAsia="Arial" w:hAnsi="Arial"/>
          <w:sz w:val="18"/>
          <w:szCs w:val="18"/>
        </w:rPr>
        <w:t xml:space="preserve">Rappels : l’entretien se déroule pendant le temps de travail, il est conduit par un supérieur hiérarchique ou un représentant de la direction, il ne porte pas sur l’évaluation du travail, et une copie de ce document est remise au salarié. Ne consignez aucune donnée de santé.</w:t>
      </w:r>
    </w:p>
    <w:p>
      <w:pPr>
        <w:pStyle w:val="Heading2"/>
        <w:shd w:fill="199CA4" w:color="auto" w:val="clear"/>
        <w:spacing w:after="120" w:before="240"/>
      </w:pPr>
      <w:r>
        <w:rPr>
          <w:rFonts w:ascii="Arial" w:cs="Arial" w:eastAsia="Arial" w:hAnsi="Arial"/>
          <w:b/>
          <w:bCs/>
          <w:color w:val="FFFFFF"/>
          <w:sz w:val="24"/>
          <w:szCs w:val="24"/>
        </w:rPr>
        <w:t xml:space="preserve">  1. Identification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Salarié (nom, prénom)</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Fonction</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Service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Date d’embauche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Date de l’entretien</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Personne conduisant l’entretien (nom, fonction)</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tc>
      </w:tr>
    </w:tbl>
    <w:p>
      <w:pPr>
        <w:spacing w:after="120"/>
      </w:pPr>
      <w:r>
        <w:rPr>
          <w:rFonts w:ascii="Arial" w:cs="Arial" w:eastAsia="Arial" w:hAnsi="Arial"/>
          <w:b/>
          <w:bCs/>
          <w:sz w:val="20"/>
          <w:szCs w:val="20"/>
        </w:rPr>
        <w:t xml:space="preserve">Type d’entretien :</w:t>
      </w:r>
    </w:p>
    <w:p>
      <w:pPr>
        <w:spacing w:after="60"/>
      </w:pPr>
      <w:r>
        <w:rPr>
          <w:rFonts w:ascii="Arial" w:cs="Arial" w:eastAsia="Arial" w:hAnsi="Arial"/>
          <w:sz w:val="20"/>
          <w:szCs w:val="20"/>
        </w:rPr>
        <w:t xml:space="preserve">☐  Premier entretien (première année suivant l’embauche)</w:t>
      </w:r>
    </w:p>
    <w:p>
      <w:pPr>
        <w:spacing w:after="60"/>
      </w:pPr>
      <w:r>
        <w:rPr>
          <w:rFonts w:ascii="Arial" w:cs="Arial" w:eastAsia="Arial" w:hAnsi="Arial"/>
          <w:sz w:val="20"/>
          <w:szCs w:val="20"/>
        </w:rPr>
        <w:t xml:space="preserve">☐  Entretien périodique (tous les 4 ans ou selon l’accord collectif)</w:t>
      </w:r>
    </w:p>
    <w:p>
      <w:pPr>
        <w:spacing w:after="60"/>
      </w:pPr>
      <w:r>
        <w:rPr>
          <w:rFonts w:ascii="Arial" w:cs="Arial" w:eastAsia="Arial" w:hAnsi="Arial"/>
          <w:sz w:val="20"/>
          <w:szCs w:val="20"/>
        </w:rPr>
        <w:t xml:space="preserve">☐  État des lieux récapitulatif (tous les 8 ans)</w:t>
      </w:r>
    </w:p>
    <w:p>
      <w:pPr>
        <w:spacing w:after="60"/>
      </w:pPr>
      <w:r>
        <w:rPr>
          <w:rFonts w:ascii="Arial" w:cs="Arial" w:eastAsia="Arial" w:hAnsi="Arial"/>
          <w:sz w:val="20"/>
          <w:szCs w:val="20"/>
        </w:rPr>
        <w:t xml:space="preserve">☐  Entretien après la visite médicale de mi-carrière (dans les 2 mois)</w:t>
      </w:r>
    </w:p>
    <w:p>
      <w:pPr>
        <w:spacing w:after="60"/>
      </w:pPr>
      <w:r>
        <w:rPr>
          <w:rFonts w:ascii="Arial" w:cs="Arial" w:eastAsia="Arial" w:hAnsi="Arial"/>
          <w:sz w:val="20"/>
          <w:szCs w:val="20"/>
        </w:rPr>
        <w:t xml:space="preserve">☐  Premier entretien dans les 2 ans précédant les 60 ans</w:t>
      </w:r>
    </w:p>
    <w:p>
      <w:pPr>
        <w:spacing w:after="60"/>
      </w:pPr>
      <w:r>
        <w:rPr>
          <w:rFonts w:ascii="Arial" w:cs="Arial" w:eastAsia="Arial" w:hAnsi="Arial"/>
          <w:sz w:val="20"/>
          <w:szCs w:val="20"/>
        </w:rPr>
        <w:t xml:space="preserve">☐  Entretien au retour d’un congé ou d’une absence (préciser) :</w:t>
      </w:r>
    </w:p>
    <w:p>
      <w:pPr>
        <w:pStyle w:val="Heading2"/>
        <w:shd w:fill="199CA4" w:color="auto" w:val="clear"/>
        <w:spacing w:after="120" w:before="240"/>
      </w:pPr>
      <w:r>
        <w:rPr>
          <w:rFonts w:ascii="Arial" w:cs="Arial" w:eastAsia="Arial" w:hAnsi="Arial"/>
          <w:b/>
          <w:bCs/>
          <w:color w:val="FFFFFF"/>
          <w:sz w:val="24"/>
          <w:szCs w:val="24"/>
        </w:rPr>
        <w:t xml:space="preserve">  2. Parcours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Poste actuel et principales missions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Expériences et postes précédents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Évolution des missions depuis le dernier entretien</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Compétences et qualifications mobilisées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bl>
    <w:p>
      <w:pPr>
        <w:pStyle w:val="Heading2"/>
        <w:shd w:fill="199CA4" w:color="auto" w:val="clear"/>
        <w:spacing w:after="120" w:before="240"/>
      </w:pPr>
      <w:r>
        <w:rPr>
          <w:rFonts w:ascii="Arial" w:cs="Arial" w:eastAsia="Arial" w:hAnsi="Arial"/>
          <w:b/>
          <w:bCs/>
          <w:color w:val="FFFFFF"/>
          <w:sz w:val="24"/>
          <w:szCs w:val="24"/>
        </w:rPr>
        <w:t xml:space="preserve">  3. Compétences et évolution des métiers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Points forts reconnus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Compétences à consolider ou à acquérir</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Évolutions du métier et des outils (transformations de l’entreprise)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bl>
    <w:p>
      <w:pPr>
        <w:pStyle w:val="Heading2"/>
        <w:shd w:fill="199CA4" w:color="auto" w:val="clear"/>
        <w:spacing w:after="120" w:before="240"/>
      </w:pPr>
      <w:r>
        <w:rPr>
          <w:rFonts w:ascii="Arial" w:cs="Arial" w:eastAsia="Arial" w:hAnsi="Arial"/>
          <w:b/>
          <w:bCs/>
          <w:color w:val="FFFFFF"/>
          <w:sz w:val="24"/>
          <w:szCs w:val="24"/>
        </w:rPr>
        <w:t xml:space="preserve">  4. Perspectives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Souhaits d’évolution du salarié</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Mobilité (interne, géographique, fonctionnelle)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Reconversion ou transition professionnelle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Projets professionnels à court et moyen terme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bl>
    <w:p>
      <w:pPr>
        <w:pStyle w:val="Heading2"/>
        <w:shd w:fill="199CA4" w:color="auto" w:val="clear"/>
        <w:spacing w:after="120" w:before="240"/>
      </w:pPr>
      <w:r>
        <w:rPr>
          <w:rFonts w:ascii="Arial" w:cs="Arial" w:eastAsia="Arial" w:hAnsi="Arial"/>
          <w:b/>
          <w:bCs/>
          <w:color w:val="FFFFFF"/>
          <w:sz w:val="24"/>
          <w:szCs w:val="24"/>
        </w:rPr>
        <w:t xml:space="preserve">  5. Formation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Formations suivies depuis le dernier entretien</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Besoins de formation identifiés (poste, évolution de l’emploi, projet personnel)</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Formations envisagées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p>
            <w:r>
              <w:rPr>
                <w:sz w:val="20"/>
                <w:szCs w:val="20"/>
              </w:rPr>
              <w:t xml:space="preserve"/>
            </w:r>
          </w:p>
        </w:tc>
      </w:tr>
    </w:tbl>
    <w:p>
      <w:pPr>
        <w:spacing w:after="120"/>
      </w:pPr>
      <w:r>
        <w:rPr>
          <w:rFonts w:ascii="Arial" w:cs="Arial" w:eastAsia="Arial" w:hAnsi="Arial"/>
          <w:b/>
          <w:bCs/>
          <w:sz w:val="20"/>
          <w:szCs w:val="20"/>
        </w:rPr>
        <w:t xml:space="preserve">Information du salarié :</w:t>
      </w:r>
    </w:p>
    <w:p>
      <w:pPr>
        <w:spacing w:after="60"/>
      </w:pPr>
      <w:r>
        <w:rPr>
          <w:rFonts w:ascii="Arial" w:cs="Arial" w:eastAsia="Arial" w:hAnsi="Arial"/>
          <w:sz w:val="20"/>
          <w:szCs w:val="20"/>
        </w:rPr>
        <w:t xml:space="preserve">☐  Compte personnel de formation (activation, abondements que l’employeur est susceptible de financer)</w:t>
      </w:r>
    </w:p>
    <w:p>
      <w:pPr>
        <w:spacing w:after="60"/>
      </w:pPr>
      <w:r>
        <w:rPr>
          <w:rFonts w:ascii="Arial" w:cs="Arial" w:eastAsia="Arial" w:hAnsi="Arial"/>
          <w:sz w:val="20"/>
          <w:szCs w:val="20"/>
        </w:rPr>
        <w:t xml:space="preserve">☐  Conseil en évolution professionnelle (CEP), gratuit</w:t>
      </w:r>
    </w:p>
    <w:p>
      <w:pPr>
        <w:spacing w:after="60"/>
      </w:pPr>
      <w:r>
        <w:rPr>
          <w:rFonts w:ascii="Arial" w:cs="Arial" w:eastAsia="Arial" w:hAnsi="Arial"/>
          <w:sz w:val="20"/>
          <w:szCs w:val="20"/>
        </w:rPr>
        <w:t xml:space="preserve">☐  Bilan de compétences</w:t>
      </w:r>
    </w:p>
    <w:p>
      <w:pPr>
        <w:spacing w:after="60"/>
      </w:pPr>
      <w:r>
        <w:rPr>
          <w:rFonts w:ascii="Arial" w:cs="Arial" w:eastAsia="Arial" w:hAnsi="Arial"/>
          <w:sz w:val="20"/>
          <w:szCs w:val="20"/>
        </w:rPr>
        <w:t xml:space="preserve">☐  Validation des acquis de l’expérience (VAE)</w:t>
      </w:r>
    </w:p>
    <w:p>
      <w:pPr>
        <w:pStyle w:val="Heading2"/>
        <w:shd w:fill="199CA4" w:color="auto" w:val="clear"/>
        <w:spacing w:after="120" w:before="240"/>
      </w:pPr>
      <w:r>
        <w:rPr>
          <w:rFonts w:ascii="Arial" w:cs="Arial" w:eastAsia="Arial" w:hAnsi="Arial"/>
          <w:b/>
          <w:bCs/>
          <w:color w:val="FFFFFF"/>
          <w:sz w:val="24"/>
          <w:szCs w:val="24"/>
        </w:rPr>
        <w:t xml:space="preserve">  6. Mi-carrière ou fin de carrière (s’il y a lieu)</w:t>
      </w:r>
    </w:p>
    <w:p>
      <w:pPr>
        <w:spacing w:after="120"/>
      </w:pPr>
      <w:r>
        <w:rPr>
          <w:rFonts w:ascii="Arial" w:cs="Arial" w:eastAsia="Arial" w:hAnsi="Arial"/>
          <w:i/>
          <w:iCs/>
          <w:sz w:val="18"/>
          <w:szCs w:val="18"/>
        </w:rPr>
        <w:t xml:space="preserve">Après la visite de mi-carrière : n’abordez que les mesures proposées par le médecin du travail, jamais l’état de santé.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Mesures proposées par le médecin du travail (article L4624-3)</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Adaptation ou aménagement des missions et du poste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Prévention de l’usure professionnelle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Maintien dans l’emploi, temps partiel, retraite progressive (avant 60 ans)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Transmission des compétences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bl>
    <w:p>
      <w:pPr>
        <w:pStyle w:val="Heading2"/>
        <w:shd w:fill="199CA4" w:color="auto" w:val="clear"/>
        <w:spacing w:after="120" w:before="240"/>
      </w:pPr>
      <w:r>
        <w:rPr>
          <w:rFonts w:ascii="Arial" w:cs="Arial" w:eastAsia="Arial" w:hAnsi="Arial"/>
          <w:b/>
          <w:bCs/>
          <w:color w:val="FFFFFF"/>
          <w:sz w:val="24"/>
          <w:szCs w:val="24"/>
        </w:rPr>
        <w:t xml:space="preserve">  7. État des lieux récapitulatif (tous les 8 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Entretiens réalisés sur la période (dates)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Actions de formation suivies (préciser si non obligatoires)</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Éléments de certification acquis (formation ou VAE)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Progression salariale ou professionnelle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bl>
    <w:p>
      <w:pPr>
        <w:pStyle w:val="Heading2"/>
        <w:shd w:fill="199CA4" w:color="auto" w:val="clear"/>
        <w:spacing w:after="120" w:before="240"/>
      </w:pPr>
      <w:r>
        <w:rPr>
          <w:rFonts w:ascii="Arial" w:cs="Arial" w:eastAsia="Arial" w:hAnsi="Arial"/>
          <w:b/>
          <w:bCs/>
          <w:color w:val="FFFFFF"/>
          <w:sz w:val="24"/>
          <w:szCs w:val="24"/>
        </w:rPr>
        <w:t xml:space="preserve">  8. Plan d’action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1800"/>
        <w:gridCol w:w="2200"/>
      </w:tblGrid>
      <w:tr>
        <w:trPr>
          <w:tblHeader/>
        </w:trPr>
        <w:tc>
          <w:tcPr>
            <w:tcW w:type="dxa" w:w="3638"/>
            <w:tcBorders>
              <w:top w:val="single" w:color="9FB8C2" w:sz="4"/>
              <w:left w:val="single" w:color="9FB8C2" w:sz="4"/>
              <w:bottom w:val="single" w:color="9FB8C2" w:sz="4"/>
              <w:right w:val="single" w:color="9FB8C2" w:sz="4"/>
            </w:tcBorders>
            <w:shd w:fill="199CA4" w:color="auto" w:val="clear"/>
            <w:tcMar>
              <w:top w:type="dxa" w:w="80"/>
              <w:left w:type="dxa" w:w="120"/>
              <w:bottom w:type="dxa" w:w="80"/>
              <w:right w:type="dxa" w:w="120"/>
            </w:tcMar>
          </w:tcPr>
          <w:p>
            <w:r>
              <w:rPr>
                <w:rFonts w:ascii="Arial" w:cs="Arial" w:eastAsia="Arial" w:hAnsi="Arial"/>
                <w:b/>
                <w:bCs/>
                <w:color w:val="FFFFFF"/>
                <w:sz w:val="20"/>
                <w:szCs w:val="20"/>
              </w:rPr>
              <w:t xml:space="preserve">Action décidée</w:t>
            </w:r>
          </w:p>
        </w:tc>
        <w:tc>
          <w:tcPr>
            <w:tcW w:type="dxa" w:w="2000"/>
            <w:tcBorders>
              <w:top w:val="single" w:color="9FB8C2" w:sz="4"/>
              <w:left w:val="single" w:color="9FB8C2" w:sz="4"/>
              <w:bottom w:val="single" w:color="9FB8C2" w:sz="4"/>
              <w:right w:val="single" w:color="9FB8C2" w:sz="4"/>
            </w:tcBorders>
            <w:shd w:fill="199CA4" w:color="auto" w:val="clear"/>
            <w:tcMar>
              <w:top w:type="dxa" w:w="80"/>
              <w:left w:type="dxa" w:w="120"/>
              <w:bottom w:type="dxa" w:w="80"/>
              <w:right w:type="dxa" w:w="120"/>
            </w:tcMar>
          </w:tcPr>
          <w:p>
            <w:r>
              <w:rPr>
                <w:rFonts w:ascii="Arial" w:cs="Arial" w:eastAsia="Arial" w:hAnsi="Arial"/>
                <w:b/>
                <w:bCs/>
                <w:color w:val="FFFFFF"/>
                <w:sz w:val="20"/>
                <w:szCs w:val="20"/>
              </w:rPr>
              <w:t xml:space="preserve">Responsable</w:t>
            </w:r>
          </w:p>
        </w:tc>
        <w:tc>
          <w:tcPr>
            <w:tcW w:type="dxa" w:w="1800"/>
            <w:tcBorders>
              <w:top w:val="single" w:color="9FB8C2" w:sz="4"/>
              <w:left w:val="single" w:color="9FB8C2" w:sz="4"/>
              <w:bottom w:val="single" w:color="9FB8C2" w:sz="4"/>
              <w:right w:val="single" w:color="9FB8C2" w:sz="4"/>
            </w:tcBorders>
            <w:shd w:fill="199CA4" w:color="auto" w:val="clear"/>
            <w:tcMar>
              <w:top w:type="dxa" w:w="80"/>
              <w:left w:type="dxa" w:w="120"/>
              <w:bottom w:type="dxa" w:w="80"/>
              <w:right w:type="dxa" w:w="120"/>
            </w:tcMar>
          </w:tcPr>
          <w:p>
            <w:r>
              <w:rPr>
                <w:rFonts w:ascii="Arial" w:cs="Arial" w:eastAsia="Arial" w:hAnsi="Arial"/>
                <w:b/>
                <w:bCs/>
                <w:color w:val="FFFFFF"/>
                <w:sz w:val="20"/>
                <w:szCs w:val="20"/>
              </w:rPr>
              <w:t xml:space="preserve">Échéance</w:t>
            </w:r>
          </w:p>
        </w:tc>
        <w:tc>
          <w:tcPr>
            <w:tcW w:type="dxa" w:w="2200"/>
            <w:tcBorders>
              <w:top w:val="single" w:color="9FB8C2" w:sz="4"/>
              <w:left w:val="single" w:color="9FB8C2" w:sz="4"/>
              <w:bottom w:val="single" w:color="9FB8C2" w:sz="4"/>
              <w:right w:val="single" w:color="9FB8C2" w:sz="4"/>
            </w:tcBorders>
            <w:shd w:fill="199CA4" w:color="auto" w:val="clear"/>
            <w:tcMar>
              <w:top w:type="dxa" w:w="80"/>
              <w:left w:type="dxa" w:w="120"/>
              <w:bottom w:type="dxa" w:w="80"/>
              <w:right w:type="dxa" w:w="120"/>
            </w:tcMar>
          </w:tcPr>
          <w:p>
            <w:r>
              <w:rPr>
                <w:rFonts w:ascii="Arial" w:cs="Arial" w:eastAsia="Arial" w:hAnsi="Arial"/>
                <w:b/>
                <w:bCs/>
                <w:color w:val="FFFFFF"/>
                <w:sz w:val="20"/>
                <w:szCs w:val="20"/>
              </w:rPr>
              <w:t xml:space="preserve">Modalités de suivi</w:t>
            </w:r>
          </w:p>
        </w:tc>
      </w:tr>
      <w:tr>
        <w:tc>
          <w:tcPr>
            <w:tcW w:type="dxa" w:w="36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0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18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2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6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0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18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2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6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0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18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2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6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0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18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c>
          <w:tcPr>
            <w:tcW w:type="dxa" w:w="2200"/>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bl>
    <w:p>
      <w:pPr>
        <w:pStyle w:val="Heading2"/>
        <w:shd w:fill="199CA4" w:color="auto" w:val="clear"/>
        <w:spacing w:after="120" w:before="240"/>
      </w:pPr>
      <w:r>
        <w:rPr>
          <w:rFonts w:ascii="Arial" w:cs="Arial" w:eastAsia="Arial" w:hAnsi="Arial"/>
          <w:b/>
          <w:bCs/>
          <w:color w:val="FFFFFF"/>
          <w:sz w:val="24"/>
          <w:szCs w:val="24"/>
        </w:rPr>
        <w:t xml:space="preserve">  9. Traçabilité</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Date de remise du document au salarié</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Observations du salarié</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Modalités de validation interne</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r>
        <w:tc>
          <w:tcPr>
            <w:tcW w:type="dxa" w:w="3200"/>
            <w:tcBorders>
              <w:top w:val="single" w:color="9FB8C2" w:sz="4"/>
              <w:left w:val="single" w:color="9FB8C2" w:sz="4"/>
              <w:bottom w:val="single" w:color="9FB8C2" w:sz="4"/>
              <w:right w:val="single" w:color="9FB8C2" w:sz="4"/>
            </w:tcBorders>
            <w:shd w:fill="EEF8F9" w:color="auto" w:val="clear"/>
            <w:tcMar>
              <w:top w:type="dxa" w:w="80"/>
              <w:left w:type="dxa" w:w="120"/>
              <w:bottom w:type="dxa" w:w="80"/>
              <w:right w:type="dxa" w:w="120"/>
            </w:tcMar>
          </w:tcPr>
          <w:p>
            <w:r>
              <w:rPr>
                <w:rFonts w:ascii="Arial" w:cs="Arial" w:eastAsia="Arial" w:hAnsi="Arial"/>
                <w:b/>
                <w:bCs/>
                <w:color w:val="0B2E4F"/>
                <w:sz w:val="20"/>
                <w:szCs w:val="20"/>
              </w:rPr>
              <w:t xml:space="preserve">Date prévisionnelle du prochain entretien</w:t>
            </w:r>
          </w:p>
        </w:tc>
        <w:tc>
          <w:tcPr>
            <w:tcW w:type="dxa" w:w="6438"/>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sz w:val="20"/>
                <w:szCs w:val="20"/>
              </w:rPr>
              <w:t xml:space="preserve"/>
            </w:r>
          </w:p>
          <w:p>
            <w:r>
              <w:rPr>
                <w:sz w:val="20"/>
                <w:szCs w:val="20"/>
              </w:rPr>
              <w:t xml:space="preserve"/>
            </w:r>
          </w:p>
        </w:tc>
      </w:tr>
    </w:tbl>
    <w:p>
      <w:pPr>
        <w:spacing w:after="120"/>
      </w:pPr>
      <w:r>
        <w:rPr>
          <w:rFonts w:ascii="Arial" w:cs="Arial" w:eastAsia="Arial" w:hAnsi="Arial"/>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rFonts w:ascii="Arial" w:cs="Arial" w:eastAsia="Arial" w:hAnsi="Arial"/>
                <w:sz w:val="20"/>
                <w:szCs w:val="20"/>
              </w:rPr>
              <w:t xml:space="preserve">Le salarié (signature facultative, vaut accusé de réception)</w:t>
            </w:r>
          </w:p>
          <w:p>
            <w:r>
              <w:rPr>
                <w:rFonts w:ascii="Arial" w:cs="Arial" w:eastAsia="Arial" w:hAnsi="Arial"/>
                <w:sz w:val="20"/>
                <w:szCs w:val="20"/>
              </w:rPr>
              <w:t xml:space="preserve"/>
            </w:r>
          </w:p>
          <w:p>
            <w:r>
              <w:rPr>
                <w:rFonts w:ascii="Arial" w:cs="Arial" w:eastAsia="Arial" w:hAnsi="Arial"/>
                <w:sz w:val="20"/>
                <w:szCs w:val="20"/>
              </w:rPr>
              <w:t xml:space="preserve"/>
            </w:r>
          </w:p>
          <w:p>
            <w:r>
              <w:rPr>
                <w:rFonts w:ascii="Arial" w:cs="Arial" w:eastAsia="Arial" w:hAnsi="Arial"/>
                <w:sz w:val="20"/>
                <w:szCs w:val="20"/>
              </w:rPr>
              <w:t xml:space="preserve"/>
            </w:r>
          </w:p>
        </w:tc>
        <w:tc>
          <w:tcPr>
            <w:tcW w:type="dxa" w:w="4819"/>
            <w:tcBorders>
              <w:top w:val="single" w:color="9FB8C2" w:sz="4"/>
              <w:left w:val="single" w:color="9FB8C2" w:sz="4"/>
              <w:bottom w:val="single" w:color="9FB8C2" w:sz="4"/>
              <w:right w:val="single" w:color="9FB8C2" w:sz="4"/>
            </w:tcBorders>
            <w:tcMar>
              <w:top w:type="dxa" w:w="80"/>
              <w:left w:type="dxa" w:w="120"/>
              <w:bottom w:type="dxa" w:w="80"/>
              <w:right w:type="dxa" w:w="120"/>
            </w:tcMar>
          </w:tcPr>
          <w:p>
            <w:r>
              <w:rPr>
                <w:rFonts w:ascii="Arial" w:cs="Arial" w:eastAsia="Arial" w:hAnsi="Arial"/>
                <w:sz w:val="20"/>
                <w:szCs w:val="20"/>
              </w:rPr>
              <w:t xml:space="preserve">Pour l’employeur (nom, fonction, signature)</w:t>
            </w:r>
          </w:p>
          <w:p>
            <w:r>
              <w:rPr>
                <w:rFonts w:ascii="Arial" w:cs="Arial" w:eastAsia="Arial" w:hAnsi="Arial"/>
                <w:sz w:val="20"/>
                <w:szCs w:val="20"/>
              </w:rPr>
              <w:t xml:space="preserve"/>
            </w:r>
          </w:p>
          <w:p>
            <w:r>
              <w:rPr>
                <w:rFonts w:ascii="Arial" w:cs="Arial" w:eastAsia="Arial" w:hAnsi="Arial"/>
                <w:sz w:val="20"/>
                <w:szCs w:val="20"/>
              </w:rPr>
              <w:t xml:space="preserve"/>
            </w:r>
          </w:p>
          <w:p>
            <w:r>
              <w:rPr>
                <w:rFonts w:ascii="Arial" w:cs="Arial" w:eastAsia="Arial" w:hAnsi="Arial"/>
                <w:sz w:val="20"/>
                <w:szCs w:val="20"/>
              </w:rPr>
              <w:t xml:space="preserve"/>
            </w:r>
          </w:p>
        </w:tc>
      </w:tr>
    </w:tbl>
    <w:p>
      <w:pPr>
        <w:spacing w:after="120"/>
      </w:pPr>
      <w:r>
        <w:rPr>
          <w:rFonts w:ascii="Arial" w:cs="Arial" w:eastAsia="Arial" w:hAnsi="Arial"/>
        </w:rPr>
        <w:t xml:space="preserve"/>
      </w:r>
    </w:p>
    <w:p>
      <w:pPr>
        <w:spacing w:after="120"/>
      </w:pPr>
      <w:r>
        <w:rPr>
          <w:rFonts w:ascii="Arial" w:cs="Arial" w:eastAsia="Arial" w:hAnsi="Arial"/>
          <w:i/>
          <w:iCs/>
          <w:color w:val="555555"/>
          <w:sz w:val="16"/>
          <w:szCs w:val="16"/>
        </w:rPr>
        <w:t xml:space="preserve">Le Code du travail impose un document écrit dont une copie est remise au salarié ; il n’impose pas expressément de signature. Modèle fourni à titre indicatif par le CIDFP, à adapter à votre entreprise et à votre accord collectif.</w:t>
      </w:r>
    </w:p>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777777"/>
        <w:sz w:val="16"/>
        <w:szCs w:val="16"/>
      </w:rPr>
      <w:t xml:space="preserve">CIDFP · www.cidfp.fr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2026-10-22T10:09:21.302Z</dcterms:created>
  <dcterms:modified xsi:type="dcterms:W3CDTF">2026-10-22T10:09:21.302Z</dcterms:modified>
</cp:coreProperties>
</file>

<file path=docProps/custom.xml><?xml version="1.0" encoding="utf-8"?>
<Properties xmlns="http://schemas.openxmlformats.org/officeDocument/2006/custom-properties" xmlns:vt="http://schemas.openxmlformats.org/officeDocument/2006/docPropsVTypes"/>
</file>